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C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3A1030" w:rsidRDefault="003A1030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Pr="00110A7C" w:rsidRDefault="008B702C" w:rsidP="003A1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7C">
        <w:rPr>
          <w:rFonts w:ascii="Times New Roman" w:eastAsia="Times New Roman" w:hAnsi="Times New Roman"/>
          <w:b/>
          <w:sz w:val="28"/>
          <w:szCs w:val="28"/>
        </w:rPr>
        <w:t>Об оценке  регулирующего возде</w:t>
      </w:r>
      <w:r w:rsidR="00F00999" w:rsidRPr="00110A7C">
        <w:rPr>
          <w:rFonts w:ascii="Times New Roman" w:eastAsia="Times New Roman" w:hAnsi="Times New Roman"/>
          <w:b/>
          <w:sz w:val="28"/>
          <w:szCs w:val="28"/>
        </w:rPr>
        <w:t xml:space="preserve">йствия  </w:t>
      </w:r>
      <w:r w:rsidR="00F00999" w:rsidRPr="00110A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 </w:t>
      </w:r>
      <w:r w:rsidR="00110A7C" w:rsidRPr="00110A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OLE_LINK271"/>
      <w:bookmarkStart w:id="1" w:name="OLE_LINK272"/>
      <w:bookmarkStart w:id="2" w:name="OLE_LINK273"/>
      <w:bookmarkStart w:id="3" w:name="OLE_LINK274"/>
      <w:bookmarkStart w:id="4" w:name="OLE_LINK275"/>
      <w:bookmarkStart w:id="5" w:name="_GoBack"/>
      <w:bookmarkStart w:id="6" w:name="OLE_LINK114"/>
      <w:bookmarkStart w:id="7" w:name="OLE_LINK115"/>
      <w:bookmarkStart w:id="8" w:name="OLE_LINK116"/>
      <w:bookmarkStart w:id="9" w:name="OLE_LINK192"/>
      <w:bookmarkStart w:id="10" w:name="OLE_LINK193"/>
      <w:bookmarkStart w:id="11" w:name="OLE_LINK194"/>
      <w:r w:rsidR="00110A7C" w:rsidRPr="00110A7C">
        <w:rPr>
          <w:rFonts w:ascii="Times New Roman" w:hAnsi="Times New Roman" w:cs="Times New Roman"/>
          <w:b/>
          <w:sz w:val="28"/>
          <w:szCs w:val="28"/>
        </w:rPr>
        <w:t xml:space="preserve">проект  постановления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10A7C" w:rsidRPr="00110A7C">
        <w:rPr>
          <w:rFonts w:ascii="Times New Roman" w:hAnsi="Times New Roman" w:cs="Times New Roman"/>
          <w:b/>
          <w:sz w:val="28"/>
          <w:szCs w:val="28"/>
        </w:rPr>
        <w:t xml:space="preserve">администрации Карталинского муниципального района </w:t>
      </w:r>
      <w:bookmarkEnd w:id="9"/>
      <w:bookmarkEnd w:id="10"/>
      <w:bookmarkEnd w:id="11"/>
      <w:r w:rsidR="00110A7C" w:rsidRPr="00110A7C">
        <w:rPr>
          <w:rFonts w:ascii="Times New Roman" w:hAnsi="Times New Roman" w:cs="Times New Roman"/>
          <w:b/>
          <w:sz w:val="28"/>
          <w:szCs w:val="28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</w:t>
      </w:r>
      <w:r w:rsidR="00B24AC0" w:rsidRPr="00110A7C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A87F5A" w:rsidRPr="00A87F5A" w:rsidRDefault="00A87F5A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Pr="00452A5A" w:rsidRDefault="00110A7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03.05.2024</w:t>
      </w:r>
      <w:r w:rsidR="00A87F5A" w:rsidRPr="00452A5A">
        <w:rPr>
          <w:rFonts w:ascii="Times New Roman" w:eastAsia="Times New Roman" w:hAnsi="Times New Roman"/>
          <w:sz w:val="28"/>
          <w:szCs w:val="28"/>
        </w:rPr>
        <w:t xml:space="preserve"> </w:t>
      </w:r>
      <w:r w:rsidR="008B702C" w:rsidRPr="00452A5A">
        <w:rPr>
          <w:rFonts w:ascii="Times New Roman" w:eastAsia="Times New Roman" w:hAnsi="Times New Roman"/>
          <w:sz w:val="28"/>
          <w:szCs w:val="28"/>
        </w:rPr>
        <w:t>г.</w:t>
      </w:r>
    </w:p>
    <w:p w:rsidR="00A87F5A" w:rsidRPr="003A1030" w:rsidRDefault="008B702C" w:rsidP="003A1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Администрацией Карталинского муниципального района  отделом </w:t>
      </w:r>
      <w:r w:rsidR="003A1030">
        <w:rPr>
          <w:rFonts w:ascii="Times New Roman" w:eastAsia="Times New Roman" w:hAnsi="Times New Roman"/>
          <w:sz w:val="28"/>
          <w:szCs w:val="28"/>
        </w:rPr>
        <w:t>экономики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 проведена экспертиза оценки регулирующего  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10A7C" w:rsidRPr="00110A7C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110A7C" w:rsidRPr="00110A7C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</w:t>
      </w:r>
      <w:r w:rsidR="00B24AC0" w:rsidRPr="00110A7C">
        <w:rPr>
          <w:rFonts w:ascii="Times New Roman" w:hAnsi="Times New Roman" w:cs="Times New Roman"/>
          <w:sz w:val="28"/>
          <w:szCs w:val="28"/>
        </w:rPr>
        <w:t>.</w:t>
      </w:r>
      <w:r w:rsidR="00B24AC0">
        <w:t xml:space="preserve">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A87F5A" w:rsidRDefault="00A87F5A" w:rsidP="005341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53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8372A" w:rsidRPr="009529AA" w:rsidRDefault="0018372A" w:rsidP="00534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6F54" w:rsidRDefault="00A87F5A" w:rsidP="00A87F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A1030">
        <w:rPr>
          <w:rFonts w:ascii="Times New Roman" w:eastAsia="Times New Roman" w:hAnsi="Times New Roman"/>
          <w:sz w:val="28"/>
          <w:szCs w:val="28"/>
        </w:rPr>
        <w:t xml:space="preserve">1. </w:t>
      </w:r>
      <w:r w:rsidR="00110A7C">
        <w:rPr>
          <w:rFonts w:ascii="Times New Roman" w:hAnsi="Times New Roman" w:cs="Times New Roman"/>
          <w:sz w:val="28"/>
          <w:szCs w:val="28"/>
        </w:rPr>
        <w:t>П</w:t>
      </w:r>
      <w:r w:rsidR="00110A7C" w:rsidRPr="00110A7C">
        <w:rPr>
          <w:rFonts w:ascii="Times New Roman" w:hAnsi="Times New Roman" w:cs="Times New Roman"/>
          <w:sz w:val="28"/>
          <w:szCs w:val="28"/>
        </w:rPr>
        <w:t>роект  постановления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</w:t>
      </w:r>
      <w:r w:rsidR="005E6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5A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5A">
        <w:rPr>
          <w:rFonts w:ascii="Times New Roman" w:hAnsi="Times New Roman" w:cs="Times New Roman"/>
          <w:sz w:val="28"/>
          <w:szCs w:val="28"/>
        </w:rPr>
        <w:t>в соответствии</w:t>
      </w:r>
      <w:r w:rsidR="005E6F54">
        <w:rPr>
          <w:rFonts w:ascii="Times New Roman" w:hAnsi="Times New Roman" w:cs="Times New Roman"/>
          <w:sz w:val="28"/>
          <w:szCs w:val="28"/>
        </w:rPr>
        <w:t>:</w:t>
      </w:r>
    </w:p>
    <w:p w:rsidR="00110A7C" w:rsidRDefault="00110A7C" w:rsidP="00110A7C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   Федеральный закон</w:t>
      </w:r>
      <w:r w:rsidRPr="00C5487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bidi="ru-RU"/>
        </w:rPr>
        <w:t>;</w:t>
      </w:r>
    </w:p>
    <w:p w:rsidR="00110A7C" w:rsidRDefault="00110A7C" w:rsidP="00110A7C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110A7C" w:rsidRDefault="00110A7C" w:rsidP="00110A7C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2)</w:t>
      </w:r>
      <w:r w:rsidRPr="008C6368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Федеральный закон </w:t>
      </w:r>
      <w:r w:rsidRPr="00C5487A">
        <w:rPr>
          <w:sz w:val="28"/>
          <w:szCs w:val="28"/>
        </w:rPr>
        <w:t xml:space="preserve">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110A7C" w:rsidRDefault="00110A7C" w:rsidP="00110A7C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110A7C" w:rsidRDefault="00110A7C" w:rsidP="00110A7C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3)</w:t>
      </w:r>
      <w:r w:rsidRPr="004D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C5487A">
        <w:rPr>
          <w:sz w:val="28"/>
          <w:szCs w:val="28"/>
        </w:rPr>
        <w:t xml:space="preserve"> Правительства Российской Федерации от 23.12.2020 № 2220 «Об определении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>
        <w:rPr>
          <w:sz w:val="28"/>
          <w:szCs w:val="28"/>
        </w:rPr>
        <w:t xml:space="preserve"> </w:t>
      </w:r>
    </w:p>
    <w:p w:rsidR="0002348F" w:rsidRDefault="0002348F" w:rsidP="003A1030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5E6F54" w:rsidP="003A1030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2. </w:t>
      </w:r>
      <w:r w:rsidR="00D906EC">
        <w:rPr>
          <w:rFonts w:ascii="Times New Roman" w:eastAsia="Times New Roman" w:hAnsi="Times New Roman"/>
          <w:sz w:val="28"/>
          <w:szCs w:val="28"/>
        </w:rPr>
        <w:t>Представленный о</w:t>
      </w:r>
      <w:r w:rsidR="008B702C" w:rsidRPr="007D3397">
        <w:rPr>
          <w:rFonts w:ascii="Times New Roman" w:eastAsia="Times New Roman" w:hAnsi="Times New Roman"/>
          <w:sz w:val="28"/>
          <w:szCs w:val="28"/>
        </w:rPr>
        <w:t xml:space="preserve">тчет об оценки регулирующего воздействия на проект постановления отделом </w:t>
      </w:r>
      <w:r w:rsidR="003A1030">
        <w:rPr>
          <w:rFonts w:ascii="Times New Roman" w:eastAsia="Times New Roman" w:hAnsi="Times New Roman"/>
          <w:sz w:val="28"/>
          <w:szCs w:val="28"/>
        </w:rPr>
        <w:t>экономики администрации</w:t>
      </w:r>
      <w:r w:rsidR="008B702C" w:rsidRPr="007D3397">
        <w:rPr>
          <w:rFonts w:ascii="Times New Roman" w:eastAsia="Times New Roman" w:hAnsi="Times New Roman"/>
          <w:sz w:val="28"/>
          <w:szCs w:val="28"/>
        </w:rPr>
        <w:t xml:space="preserve"> Карталинского муниципального района соответствует требованиям:</w:t>
      </w:r>
    </w:p>
    <w:p w:rsidR="00A87F5A" w:rsidRPr="007D3397" w:rsidRDefault="00A87F5A" w:rsidP="00A87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18372A" w:rsidRPr="00971A5C" w:rsidRDefault="0018372A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Pr="0002348F" w:rsidRDefault="008B702C" w:rsidP="00B27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1A5C">
        <w:rPr>
          <w:rFonts w:ascii="Times New Roman" w:eastAsia="Times New Roman" w:hAnsi="Times New Roman"/>
          <w:sz w:val="28"/>
          <w:szCs w:val="28"/>
        </w:rPr>
        <w:t>-  Постановления 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</w:t>
      </w:r>
      <w:r w:rsidR="00581C68">
        <w:rPr>
          <w:rFonts w:ascii="Times New Roman" w:eastAsia="Times New Roman" w:hAnsi="Times New Roman"/>
          <w:sz w:val="28"/>
          <w:szCs w:val="28"/>
        </w:rPr>
        <w:t xml:space="preserve">ли) инвестиционной деятельности» (с </w:t>
      </w:r>
      <w:r w:rsidR="00581C68" w:rsidRPr="0002348F">
        <w:rPr>
          <w:rFonts w:ascii="Times New Roman" w:eastAsia="Times New Roman" w:hAnsi="Times New Roman"/>
          <w:sz w:val="28"/>
          <w:szCs w:val="28"/>
        </w:rPr>
        <w:t xml:space="preserve">изменениями </w:t>
      </w:r>
      <w:r w:rsidR="0002348F" w:rsidRPr="0002348F">
        <w:rPr>
          <w:rFonts w:ascii="Times New Roman" w:hAnsi="Times New Roman" w:cs="Times New Roman"/>
          <w:sz w:val="28"/>
          <w:szCs w:val="28"/>
        </w:rPr>
        <w:t>с изменениями от 14.12.2016 года № 771, от 14.07.2017 года № 563, от 18.05.2022г. № 462, от 18.05.2022г. № 462</w:t>
      </w:r>
      <w:r w:rsidR="00581C68" w:rsidRPr="0002348F">
        <w:rPr>
          <w:rFonts w:ascii="Times New Roman" w:eastAsia="Times New Roman" w:hAnsi="Times New Roman"/>
          <w:sz w:val="28"/>
          <w:szCs w:val="28"/>
        </w:rPr>
        <w:t>)</w:t>
      </w:r>
      <w:r w:rsidRPr="0002348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8372A" w:rsidRPr="0002348F" w:rsidRDefault="0018372A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B702C" w:rsidRPr="00CB6B29" w:rsidRDefault="008B702C" w:rsidP="0072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432C0">
        <w:rPr>
          <w:rFonts w:ascii="Times New Roman" w:eastAsia="Times New Roman" w:hAnsi="Times New Roman"/>
          <w:sz w:val="28"/>
          <w:szCs w:val="28"/>
        </w:rPr>
        <w:t>3. По результатам проведенной экспертизы считаем возможным да</w:t>
      </w:r>
      <w:r w:rsidR="00D906EC">
        <w:rPr>
          <w:rFonts w:ascii="Times New Roman" w:eastAsia="Times New Roman" w:hAnsi="Times New Roman"/>
          <w:sz w:val="28"/>
          <w:szCs w:val="28"/>
        </w:rPr>
        <w:t>ть положительное заключение на о</w:t>
      </w:r>
      <w:r w:rsidRPr="00D432C0">
        <w:rPr>
          <w:rFonts w:ascii="Times New Roman" w:eastAsia="Times New Roman" w:hAnsi="Times New Roman"/>
          <w:sz w:val="28"/>
          <w:szCs w:val="28"/>
        </w:rPr>
        <w:t xml:space="preserve">тчет об оценки  регулирующего воздействия  </w:t>
      </w:r>
      <w:r w:rsidR="00110A7C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110A7C" w:rsidRPr="00110A7C">
        <w:rPr>
          <w:rFonts w:ascii="Times New Roman" w:hAnsi="Times New Roman" w:cs="Times New Roman"/>
          <w:sz w:val="28"/>
          <w:szCs w:val="28"/>
        </w:rPr>
        <w:t>проект  постановления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</w:t>
      </w:r>
      <w:r w:rsidR="00110A7C">
        <w:rPr>
          <w:rFonts w:ascii="Times New Roman" w:hAnsi="Times New Roman" w:cs="Times New Roman"/>
          <w:sz w:val="28"/>
          <w:szCs w:val="28"/>
        </w:rPr>
        <w:t>.</w:t>
      </w: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F3AA6" w:rsidRDefault="008B702C" w:rsidP="003A1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отдела </w:t>
      </w:r>
      <w:r w:rsidR="003A1030">
        <w:rPr>
          <w:rFonts w:ascii="Times New Roman" w:eastAsia="Times New Roman" w:hAnsi="Times New Roman"/>
          <w:sz w:val="28"/>
          <w:szCs w:val="28"/>
        </w:rPr>
        <w:t xml:space="preserve">экономики </w:t>
      </w:r>
      <w:r w:rsidR="00AF3AA6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D52210" w:rsidRPr="00D52210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819150" cy="1219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2C" w:rsidRPr="006971DD" w:rsidRDefault="008B702C" w:rsidP="00AF3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F3AA6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D52210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>М.П. Коломиец</w:t>
      </w:r>
    </w:p>
    <w:p w:rsidR="008B702C" w:rsidRDefault="008B702C" w:rsidP="00AF3AA6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06EC" w:rsidRDefault="00D906EC" w:rsidP="00E43CAE">
      <w:pPr>
        <w:rPr>
          <w:rFonts w:ascii="Times New Roman" w:hAnsi="Times New Roman" w:cs="Times New Roman"/>
          <w:sz w:val="28"/>
          <w:szCs w:val="28"/>
        </w:rPr>
      </w:pPr>
    </w:p>
    <w:p w:rsidR="00ED71E6" w:rsidRDefault="000A7A59" w:rsidP="000A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43CAE" w:rsidRPr="003A1030" w:rsidRDefault="007047F2" w:rsidP="00CF6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  <w:r w:rsidR="00536D72">
        <w:rPr>
          <w:rFonts w:ascii="Times New Roman" w:hAnsi="Times New Roman" w:cs="Times New Roman"/>
          <w:sz w:val="28"/>
          <w:szCs w:val="28"/>
        </w:rPr>
        <w:t>на проект</w:t>
      </w:r>
      <w:r w:rsidR="00AF15FD">
        <w:rPr>
          <w:rFonts w:ascii="Times New Roman" w:hAnsi="Times New Roman" w:cs="Times New Roman"/>
          <w:sz w:val="28"/>
          <w:szCs w:val="28"/>
        </w:rPr>
        <w:t xml:space="preserve"> </w:t>
      </w:r>
      <w:r w:rsidR="00E43CAE" w:rsidRPr="00110A7C">
        <w:rPr>
          <w:rFonts w:ascii="Times New Roman" w:hAnsi="Times New Roman" w:cs="Times New Roman"/>
          <w:sz w:val="28"/>
          <w:szCs w:val="28"/>
        </w:rPr>
        <w:t>постановления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района».</w:t>
      </w:r>
    </w:p>
    <w:p w:rsidR="002358A6" w:rsidRDefault="001F46C0" w:rsidP="002358A6">
      <w:pPr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t xml:space="preserve">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</w:t>
      </w:r>
    </w:p>
    <w:tbl>
      <w:tblPr>
        <w:tblStyle w:val="a6"/>
        <w:tblW w:w="9624" w:type="dxa"/>
        <w:jc w:val="center"/>
        <w:tblLook w:val="04A0"/>
      </w:tblPr>
      <w:tblGrid>
        <w:gridCol w:w="876"/>
        <w:gridCol w:w="8695"/>
        <w:gridCol w:w="53"/>
      </w:tblGrid>
      <w:tr w:rsidR="0084514D" w:rsidTr="00836446">
        <w:trPr>
          <w:gridAfter w:val="1"/>
          <w:wAfter w:w="53" w:type="dxa"/>
          <w:trHeight w:val="621"/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14D" w:rsidRPr="00082AAA" w:rsidRDefault="0084514D" w:rsidP="00836446">
            <w:pPr>
              <w:pStyle w:val="a9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84514D" w:rsidRPr="00082AAA" w:rsidRDefault="0084514D" w:rsidP="008364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pStyle w:val="a9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2"/>
          </w:tcPr>
          <w:p w:rsidR="0084514D" w:rsidRPr="00502A18" w:rsidRDefault="0084514D" w:rsidP="00845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– разработчик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отдел экономики</w:t>
            </w: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2"/>
          </w:tcPr>
          <w:p w:rsidR="00536D72" w:rsidRPr="00536D72" w:rsidRDefault="0084514D" w:rsidP="0053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72" w:rsidRPr="00536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</w:t>
            </w:r>
            <w:r w:rsidR="00536D72" w:rsidRPr="00536D72">
              <w:rPr>
                <w:rFonts w:ascii="Times New Roman" w:hAnsi="Times New Roman" w:cs="Times New Roman"/>
                <w:sz w:val="24"/>
                <w:szCs w:val="24"/>
              </w:rPr>
              <w:t xml:space="preserve"> проект  постановления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района».</w:t>
            </w:r>
            <w:r w:rsidR="00536D72" w:rsidRPr="00536D72">
              <w:rPr>
                <w:sz w:val="24"/>
                <w:szCs w:val="24"/>
              </w:rPr>
              <w:t xml:space="preserve">   </w:t>
            </w:r>
            <w:r w:rsidR="00536D72" w:rsidRPr="00536D7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</w:t>
            </w:r>
          </w:p>
          <w:p w:rsidR="0084514D" w:rsidRPr="00257C84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2"/>
          </w:tcPr>
          <w:p w:rsidR="00536D72" w:rsidRDefault="0084514D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536D72" w:rsidRPr="00536D72" w:rsidRDefault="00536D72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1. Утвердить прилагаемый Порядок определения границ прилегающих территорий к некоторым организациям и объектам, на которых не допускается продажа алкогольной продукции  и розничная продажа алкогольной продукции при оказании услуг общественного питания на территории Карталинского муниципального района.</w:t>
            </w:r>
          </w:p>
          <w:p w:rsidR="00536D72" w:rsidRPr="00536D72" w:rsidRDefault="00536D72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2. Утвердить прилагаемые перечни организаций и объектов, на прилегающих территориях к которым не допускается продажа алкогольной продукции  и розничная продажа алкогольной  продукции  при оказании услуг общественного питания на территории Карталинского муниципального района:</w:t>
            </w:r>
          </w:p>
          <w:p w:rsidR="00536D72" w:rsidRPr="00536D72" w:rsidRDefault="00536D72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1) перечень образовательных организаций (за исключением организаций дополнительного образования, организаций дополнительного профессионального образования); организаций, осуществляющих обучение несовершеннолетних (Приложение 1);</w:t>
            </w:r>
          </w:p>
          <w:p w:rsidR="00536D72" w:rsidRPr="00536D72" w:rsidRDefault="00536D72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 xml:space="preserve">2) перечень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</w:t>
            </w:r>
            <w:proofErr w:type="gramStart"/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36D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 законодательством РФ, за исключением видов медицинской деятельности по перечню, утвержденному Правительством Российской Федерации (Приложение 2);</w:t>
            </w:r>
          </w:p>
          <w:p w:rsidR="00536D72" w:rsidRPr="00536D72" w:rsidRDefault="00536D72" w:rsidP="00536D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спортивных сооружений, которые являются объектами </w:t>
            </w:r>
            <w:proofErr w:type="gramStart"/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536D72">
              <w:rPr>
                <w:rFonts w:ascii="Times New Roman" w:hAnsi="Times New Roman" w:cs="Times New Roman"/>
                <w:sz w:val="24"/>
                <w:szCs w:val="24"/>
              </w:rPr>
              <w:t xml:space="preserve"> и права на которые зарегистрированы в установленном порядке (приложение 3).</w:t>
            </w:r>
          </w:p>
          <w:p w:rsidR="0084514D" w:rsidRPr="001D24AD" w:rsidRDefault="0084514D" w:rsidP="00845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2"/>
          </w:tcPr>
          <w:p w:rsidR="0084514D" w:rsidRDefault="0084514D" w:rsidP="0053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536D72">
              <w:rPr>
                <w:rFonts w:ascii="Times New Roman" w:hAnsi="Times New Roman" w:cs="Times New Roman"/>
                <w:i/>
                <w:sz w:val="24"/>
                <w:szCs w:val="24"/>
              </w:rPr>
              <w:t>июнь 2024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48" w:type="dxa"/>
            <w:gridSpan w:val="2"/>
          </w:tcPr>
          <w:p w:rsidR="0084514D" w:rsidRPr="00F13FD4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 исполнителя разработчика:</w:t>
            </w: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8748" w:type="dxa"/>
            <w:gridSpan w:val="2"/>
          </w:tcPr>
          <w:p w:rsidR="0084514D" w:rsidRDefault="0084514D" w:rsidP="0084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Коломиец Марина Петровна</w:t>
            </w: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8748" w:type="dxa"/>
            <w:gridSpan w:val="2"/>
          </w:tcPr>
          <w:p w:rsidR="0084514D" w:rsidRPr="00F13FD4" w:rsidRDefault="0084514D" w:rsidP="0084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84514D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8748" w:type="dxa"/>
            <w:gridSpan w:val="2"/>
          </w:tcPr>
          <w:p w:rsidR="0084514D" w:rsidRPr="00F13FD4" w:rsidRDefault="0084514D" w:rsidP="0084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Тел: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8(35133)2-28-09</w:t>
            </w:r>
          </w:p>
        </w:tc>
      </w:tr>
      <w:tr w:rsidR="0084514D" w:rsidRPr="00F13FD4" w:rsidTr="00836446">
        <w:trPr>
          <w:jc w:val="center"/>
        </w:trPr>
        <w:tc>
          <w:tcPr>
            <w:tcW w:w="876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8748" w:type="dxa"/>
            <w:gridSpan w:val="2"/>
          </w:tcPr>
          <w:p w:rsidR="0084514D" w:rsidRPr="0084514D" w:rsidRDefault="0084514D" w:rsidP="0084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84514D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845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4514D" w:rsidRPr="00F13FD4" w:rsidRDefault="0084514D" w:rsidP="0084514D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Pr="00F13FD4" w:rsidRDefault="0084514D" w:rsidP="0084514D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2. Степень регулирующего воздействия положений проекта акта</w:t>
      </w:r>
    </w:p>
    <w:tbl>
      <w:tblPr>
        <w:tblStyle w:val="a6"/>
        <w:tblW w:w="0" w:type="auto"/>
        <w:jc w:val="center"/>
        <w:tblLook w:val="04A0"/>
      </w:tblPr>
      <w:tblGrid>
        <w:gridCol w:w="900"/>
        <w:gridCol w:w="7149"/>
        <w:gridCol w:w="1522"/>
      </w:tblGrid>
      <w:tr w:rsidR="0084514D" w:rsidRPr="00F13FD4" w:rsidTr="00836446">
        <w:trPr>
          <w:jc w:val="center"/>
        </w:trPr>
        <w:tc>
          <w:tcPr>
            <w:tcW w:w="90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84514D" w:rsidRPr="00F13FD4" w:rsidRDefault="0084514D" w:rsidP="008364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84514D" w:rsidRPr="00F13FD4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  <w:tr w:rsidR="0084514D" w:rsidRPr="00F13FD4" w:rsidTr="00836446">
        <w:trPr>
          <w:jc w:val="center"/>
        </w:trPr>
        <w:tc>
          <w:tcPr>
            <w:tcW w:w="90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84514D" w:rsidRDefault="0084514D" w:rsidP="008364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84514D" w:rsidRPr="00350C30" w:rsidRDefault="00536D72" w:rsidP="00536D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D7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границ прилегающих территорий к некоторым организациям и объектам, на которых не допускается продажа алкогольной продукции  и розничная продажа алкогольной продукции при оказании услуг общественного питания на территории Карталинского муниципального района.</w:t>
            </w:r>
          </w:p>
        </w:tc>
      </w:tr>
    </w:tbl>
    <w:p w:rsidR="0084514D" w:rsidRPr="00F13FD4" w:rsidRDefault="0084514D" w:rsidP="008451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Pr="00F13FD4" w:rsidRDefault="0084514D" w:rsidP="0084514D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0" w:type="auto"/>
        <w:jc w:val="center"/>
        <w:tblLook w:val="04A0"/>
      </w:tblPr>
      <w:tblGrid>
        <w:gridCol w:w="851"/>
        <w:gridCol w:w="8720"/>
      </w:tblGrid>
      <w:tr w:rsidR="0084514D" w:rsidRPr="00F13FD4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C74C85" w:rsidRPr="00BD0482" w:rsidRDefault="0084514D" w:rsidP="00C74C8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на решение которой направлен предлагаемый способ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и факторов ее существования: </w:t>
            </w:r>
            <w:r w:rsidR="008F6386">
              <w:rPr>
                <w:rFonts w:ascii="Times New Roman" w:hAnsi="Times New Roman" w:cs="Times New Roman"/>
                <w:i/>
                <w:sz w:val="24"/>
                <w:szCs w:val="24"/>
              </w:rPr>
              <w:t>незаконная продажа алкогольной продукции в неустановленном месте.</w:t>
            </w:r>
          </w:p>
          <w:p w:rsidR="0084514D" w:rsidRPr="00BD0482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4D" w:rsidRPr="00861FD7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</w:tcPr>
          <w:p w:rsidR="0084514D" w:rsidRPr="00BD0482" w:rsidRDefault="0084514D" w:rsidP="0053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, возникающи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наличием проблемы: </w:t>
            </w:r>
            <w:r w:rsidR="00536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 </w:t>
            </w:r>
            <w:r w:rsidRPr="00310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принятия </w:t>
            </w:r>
            <w:r w:rsidR="00C74C8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не</w:t>
            </w:r>
            <w:r w:rsidRPr="00310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имеют возможности получить </w:t>
            </w:r>
            <w:r w:rsidR="00536D7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лицензию на продажу алкогольной продукции</w:t>
            </w:r>
            <w:r w:rsidRPr="00310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4514D" w:rsidRPr="00861FD7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84514D" w:rsidRPr="00BD0482" w:rsidRDefault="0084514D" w:rsidP="00FC57D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существования проблемы: </w:t>
            </w:r>
          </w:p>
        </w:tc>
      </w:tr>
      <w:tr w:rsidR="0084514D" w:rsidRPr="00861FD7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754" w:type="dxa"/>
          </w:tcPr>
          <w:p w:rsidR="0084514D" w:rsidRPr="00861FD7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4514D" w:rsidRPr="00861FD7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84514D" w:rsidRPr="00861FD7" w:rsidRDefault="0084514D" w:rsidP="0028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условий, при которых проблема может быть решена в целом без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государства: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65">
              <w:rPr>
                <w:rFonts w:ascii="Times New Roman" w:hAnsi="Times New Roman" w:cs="Times New Roman"/>
                <w:i/>
                <w:sz w:val="24"/>
                <w:szCs w:val="24"/>
              </w:rPr>
              <w:t>невозможно</w:t>
            </w:r>
          </w:p>
        </w:tc>
      </w:tr>
      <w:tr w:rsidR="0084514D" w:rsidRPr="00F13FD4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84514D" w:rsidRPr="00F13FD4" w:rsidRDefault="0084514D" w:rsidP="00BA5F80">
            <w:pPr>
              <w:pStyle w:val="a9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F80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287F65"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</w:t>
            </w:r>
          </w:p>
        </w:tc>
      </w:tr>
    </w:tbl>
    <w:p w:rsidR="0084514D" w:rsidRPr="00F13FD4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Pr="00F13FD4" w:rsidRDefault="0084514D" w:rsidP="0084514D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3FD4">
        <w:rPr>
          <w:rFonts w:ascii="Times New Roman" w:hAnsi="Times New Roman" w:cs="Times New Roman"/>
          <w:sz w:val="24"/>
          <w:szCs w:val="24"/>
        </w:rPr>
        <w:t>.</w:t>
      </w:r>
      <w:r w:rsidRPr="000C2922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84514D" w:rsidRPr="00F13FD4" w:rsidRDefault="0084514D" w:rsidP="0084514D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851"/>
        <w:gridCol w:w="5812"/>
        <w:gridCol w:w="567"/>
        <w:gridCol w:w="2375"/>
      </w:tblGrid>
      <w:tr w:rsidR="0084514D" w:rsidTr="00836446">
        <w:trPr>
          <w:jc w:val="center"/>
        </w:trPr>
        <w:tc>
          <w:tcPr>
            <w:tcW w:w="851" w:type="dxa"/>
            <w:vMerge w:val="restart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84514D" w:rsidRPr="00CC407D" w:rsidRDefault="0084514D" w:rsidP="00836446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75" w:type="dxa"/>
          </w:tcPr>
          <w:p w:rsidR="0084514D" w:rsidRPr="00CC407D" w:rsidRDefault="0084514D" w:rsidP="0083644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84514D" w:rsidTr="00836446">
        <w:trPr>
          <w:jc w:val="center"/>
        </w:trPr>
        <w:tc>
          <w:tcPr>
            <w:tcW w:w="851" w:type="dxa"/>
            <w:vMerge/>
          </w:tcPr>
          <w:p w:rsidR="0084514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14D" w:rsidRPr="00D2335E" w:rsidRDefault="008F6386" w:rsidP="001251AD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лицензии на продажу алкогольной продукции</w:t>
            </w:r>
          </w:p>
        </w:tc>
        <w:tc>
          <w:tcPr>
            <w:tcW w:w="2942" w:type="dxa"/>
            <w:gridSpan w:val="2"/>
          </w:tcPr>
          <w:p w:rsidR="0084514D" w:rsidRPr="005D3D9B" w:rsidRDefault="008F6386" w:rsidP="008364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ежегодно</w:t>
            </w:r>
          </w:p>
        </w:tc>
      </w:tr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54" w:type="dxa"/>
            <w:gridSpan w:val="3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Челябинской области</w:t>
            </w: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D44D79" w:rsidRPr="00D44D79" w:rsidRDefault="00D44D79" w:rsidP="00D44D79">
            <w:pPr>
              <w:pStyle w:val="20"/>
              <w:shd w:val="clear" w:color="auto" w:fill="auto"/>
              <w:spacing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D44D79">
              <w:rPr>
                <w:sz w:val="24"/>
                <w:szCs w:val="24"/>
              </w:rPr>
              <w:t>1)   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Pr="00D44D79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D44D79" w:rsidRPr="00D44D79" w:rsidRDefault="00D44D79" w:rsidP="00D44D79">
            <w:pPr>
              <w:pStyle w:val="20"/>
              <w:shd w:val="clear" w:color="auto" w:fill="auto"/>
              <w:spacing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D44D79" w:rsidRPr="00D44D79" w:rsidRDefault="00D44D79" w:rsidP="00D44D79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D44D79">
              <w:rPr>
                <w:color w:val="000000"/>
                <w:sz w:val="24"/>
                <w:szCs w:val="24"/>
                <w:lang w:bidi="ru-RU"/>
              </w:rPr>
              <w:t xml:space="preserve">2) </w:t>
            </w:r>
            <w:r w:rsidRPr="00D44D79">
              <w:rPr>
                <w:sz w:val="24"/>
                <w:szCs w:val="24"/>
              </w:rPr>
              <w:t xml:space="preserve">Федеральный закон  от 22 ноября 1995 № 171-ФЗ «О государственном </w:t>
            </w:r>
            <w:r w:rsidRPr="00D44D79">
              <w:rPr>
                <w:sz w:val="24"/>
                <w:szCs w:val="24"/>
              </w:rPr>
              <w:lastRenderedPageBreak/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D44D79" w:rsidRPr="00D44D79" w:rsidRDefault="00D44D79" w:rsidP="00D44D79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D44D79" w:rsidRPr="00D44D79" w:rsidRDefault="00D44D79" w:rsidP="00D44D79">
            <w:pPr>
              <w:pStyle w:val="20"/>
              <w:shd w:val="clear" w:color="auto" w:fill="auto"/>
              <w:spacing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D44D79">
              <w:rPr>
                <w:sz w:val="24"/>
                <w:szCs w:val="24"/>
              </w:rPr>
              <w:t xml:space="preserve">3) постановление  Правительства Российской Федерации от 23.12.2020 № 2220 «Об определении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 </w:t>
            </w:r>
          </w:p>
          <w:p w:rsidR="0084514D" w:rsidRPr="00FB6C17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754" w:type="dxa"/>
            <w:gridSpan w:val="3"/>
          </w:tcPr>
          <w:p w:rsidR="0084514D" w:rsidRPr="001514A1" w:rsidRDefault="0084514D" w:rsidP="00836446">
            <w:pPr>
              <w:pStyle w:val="aa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84514D" w:rsidRDefault="0084514D" w:rsidP="0084514D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5983">
        <w:rPr>
          <w:rFonts w:ascii="Times New Roman" w:hAnsi="Times New Roman" w:cs="Times New Roman"/>
          <w:sz w:val="24"/>
          <w:szCs w:val="24"/>
        </w:rPr>
        <w:t>. Описание предлагаемого регулирования и иных возможных способов решения проблемы</w:t>
      </w:r>
    </w:p>
    <w:p w:rsidR="0084514D" w:rsidRPr="007340BA" w:rsidRDefault="0084514D" w:rsidP="0084514D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850"/>
        <w:gridCol w:w="8721"/>
      </w:tblGrid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</w:tcPr>
          <w:p w:rsidR="0084514D" w:rsidRDefault="0084514D" w:rsidP="009C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способа решения проблемы и преодоления, </w:t>
            </w:r>
            <w:r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A2" w:rsidRPr="00536D7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границ прилегающих территорий к некоторым организациям и объектам, на которых не допускается продажа алкогольной продукции  и розничная продажа алкогольной продукции при оказании услуг общественного питания на территории Карталинского муниципального района.</w:t>
            </w:r>
          </w:p>
        </w:tc>
      </w:tr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54" w:type="dxa"/>
          </w:tcPr>
          <w:p w:rsidR="0084514D" w:rsidRPr="007D7E54" w:rsidRDefault="0084514D" w:rsidP="00CE23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могла бы быть решена проблема)</w:t>
            </w:r>
          </w:p>
        </w:tc>
      </w:tr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54" w:type="dxa"/>
          </w:tcPr>
          <w:p w:rsidR="0084514D" w:rsidRDefault="0084514D" w:rsidP="00CE234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</w:t>
            </w:r>
            <w:r w:rsidRPr="00ED28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4514D" w:rsidTr="00836446">
        <w:trPr>
          <w:jc w:val="center"/>
        </w:trPr>
        <w:tc>
          <w:tcPr>
            <w:tcW w:w="85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</w:tcPr>
          <w:p w:rsidR="0084514D" w:rsidRPr="00BA69E1" w:rsidRDefault="0084514D" w:rsidP="008364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 способе решения проблемы: </w:t>
            </w:r>
            <w:r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вуе</w:t>
            </w:r>
            <w:r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</w:p>
        </w:tc>
      </w:tr>
    </w:tbl>
    <w:p w:rsidR="0084514D" w:rsidRPr="004E18FD" w:rsidRDefault="0084514D" w:rsidP="0084514D">
      <w:pPr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76"/>
        <w:gridCol w:w="2987"/>
        <w:gridCol w:w="576"/>
        <w:gridCol w:w="2664"/>
        <w:gridCol w:w="816"/>
        <w:gridCol w:w="1952"/>
      </w:tblGrid>
      <w:tr w:rsidR="0084514D" w:rsidTr="00836446">
        <w:trPr>
          <w:jc w:val="center"/>
        </w:trPr>
        <w:tc>
          <w:tcPr>
            <w:tcW w:w="512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57" w:type="dxa"/>
          </w:tcPr>
          <w:p w:rsidR="0084514D" w:rsidRPr="00CC407D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     </w:t>
            </w:r>
          </w:p>
        </w:tc>
        <w:tc>
          <w:tcPr>
            <w:tcW w:w="576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96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22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971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изменения количества </w:t>
            </w:r>
          </w:p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84514D" w:rsidTr="00836446">
        <w:trPr>
          <w:jc w:val="center"/>
        </w:trPr>
        <w:tc>
          <w:tcPr>
            <w:tcW w:w="3669" w:type="dxa"/>
            <w:gridSpan w:val="2"/>
          </w:tcPr>
          <w:p w:rsidR="0084514D" w:rsidRPr="0079468A" w:rsidRDefault="008F6386" w:rsidP="00CE2343">
            <w:pPr>
              <w:pStyle w:val="a9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3372" w:type="dxa"/>
            <w:gridSpan w:val="2"/>
          </w:tcPr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Pr="00827CD6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  <w:gridSpan w:val="2"/>
          </w:tcPr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4514D" w:rsidTr="00836446">
        <w:trPr>
          <w:jc w:val="center"/>
        </w:trPr>
        <w:tc>
          <w:tcPr>
            <w:tcW w:w="512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322" w:type="dxa"/>
            <w:gridSpan w:val="5"/>
          </w:tcPr>
          <w:p w:rsidR="0084514D" w:rsidRPr="007D7E54" w:rsidRDefault="0084514D" w:rsidP="00CE2343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</w:tc>
      </w:tr>
    </w:tbl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Новые, изменяемые и отменяемые функции, полномочия, обязанности и права областных органов и органов местного самоуправления, а также порядок их реализации</w:t>
      </w:r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858"/>
        <w:gridCol w:w="3637"/>
        <w:gridCol w:w="3076"/>
      </w:tblGrid>
      <w:tr w:rsidR="0084514D" w:rsidTr="00836446">
        <w:trPr>
          <w:jc w:val="center"/>
        </w:trPr>
        <w:tc>
          <w:tcPr>
            <w:tcW w:w="2873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70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97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84514D" w:rsidRPr="00180CDE" w:rsidTr="00836446">
        <w:trPr>
          <w:jc w:val="center"/>
        </w:trPr>
        <w:tc>
          <w:tcPr>
            <w:tcW w:w="2873" w:type="dxa"/>
          </w:tcPr>
          <w:p w:rsidR="0084514D" w:rsidRPr="009A1EAB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или изменения существующих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прав</w:t>
            </w:r>
          </w:p>
        </w:tc>
        <w:tc>
          <w:tcPr>
            <w:tcW w:w="3670" w:type="dxa"/>
          </w:tcPr>
          <w:p w:rsidR="0084514D" w:rsidRPr="009A1EAB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реализации</w:t>
            </w:r>
          </w:p>
        </w:tc>
        <w:tc>
          <w:tcPr>
            <w:tcW w:w="3097" w:type="dxa"/>
          </w:tcPr>
          <w:p w:rsidR="0084514D" w:rsidRPr="009A1EAB" w:rsidRDefault="0084514D" w:rsidP="0083644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трудозатрат и потребностей в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</w:tr>
      <w:tr w:rsidR="0084514D" w:rsidRPr="006C4396" w:rsidTr="00836446">
        <w:trPr>
          <w:jc w:val="center"/>
        </w:trPr>
        <w:tc>
          <w:tcPr>
            <w:tcW w:w="2873" w:type="dxa"/>
          </w:tcPr>
          <w:p w:rsidR="0084514D" w:rsidRPr="00FB6C17" w:rsidRDefault="00A63267" w:rsidP="0083644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3670" w:type="dxa"/>
          </w:tcPr>
          <w:p w:rsidR="0084514D" w:rsidRPr="00FB6C17" w:rsidRDefault="00A63267" w:rsidP="00836446">
            <w:pPr>
              <w:pStyle w:val="a9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097" w:type="dxa"/>
          </w:tcPr>
          <w:p w:rsidR="0084514D" w:rsidRPr="00FB6C17" w:rsidRDefault="00A63267" w:rsidP="0083644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84514D" w:rsidRDefault="0084514D" w:rsidP="0084514D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22E3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4E22E3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22E3">
        <w:rPr>
          <w:rFonts w:ascii="Times New Roman" w:hAnsi="Times New Roman" w:cs="Times New Roman"/>
          <w:sz w:val="24"/>
          <w:szCs w:val="24"/>
        </w:rPr>
        <w:t>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77"/>
        <w:gridCol w:w="1392"/>
        <w:gridCol w:w="1701"/>
        <w:gridCol w:w="2724"/>
        <w:gridCol w:w="3211"/>
      </w:tblGrid>
      <w:tr w:rsidR="0084514D" w:rsidTr="00836446">
        <w:trPr>
          <w:jc w:val="center"/>
        </w:trPr>
        <w:tc>
          <w:tcPr>
            <w:tcW w:w="3670" w:type="dxa"/>
            <w:gridSpan w:val="3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24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1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84514D" w:rsidTr="00836446">
        <w:trPr>
          <w:jc w:val="center"/>
        </w:trPr>
        <w:tc>
          <w:tcPr>
            <w:tcW w:w="3670" w:type="dxa"/>
            <w:gridSpan w:val="3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новой, изменяемой или отменяемой функции: </w:t>
            </w:r>
          </w:p>
        </w:tc>
        <w:tc>
          <w:tcPr>
            <w:tcW w:w="2724" w:type="dxa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Федерации:</w:t>
            </w:r>
          </w:p>
        </w:tc>
        <w:tc>
          <w:tcPr>
            <w:tcW w:w="3211" w:type="dxa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</w:tc>
      </w:tr>
      <w:tr w:rsidR="0084514D" w:rsidTr="00836446">
        <w:trPr>
          <w:jc w:val="center"/>
        </w:trPr>
        <w:tc>
          <w:tcPr>
            <w:tcW w:w="3670" w:type="dxa"/>
            <w:gridSpan w:val="3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не изменяется</w:t>
            </w:r>
          </w:p>
        </w:tc>
        <w:tc>
          <w:tcPr>
            <w:tcW w:w="2724" w:type="dxa"/>
          </w:tcPr>
          <w:p w:rsidR="0084514D" w:rsidRPr="00FD0286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3211" w:type="dxa"/>
          </w:tcPr>
          <w:p w:rsidR="0084514D" w:rsidRPr="0079468A" w:rsidRDefault="00FD0286" w:rsidP="00FD028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286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</w:p>
        </w:tc>
      </w:tr>
      <w:tr w:rsidR="0084514D" w:rsidRPr="00F13FD4" w:rsidTr="00836446">
        <w:trPr>
          <w:jc w:val="center"/>
        </w:trPr>
        <w:tc>
          <w:tcPr>
            <w:tcW w:w="577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028" w:type="dxa"/>
            <w:gridSpan w:val="4"/>
          </w:tcPr>
          <w:p w:rsidR="0084514D" w:rsidRPr="00CC407D" w:rsidRDefault="0084514D" w:rsidP="00FD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FD0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</w:tc>
      </w:tr>
      <w:tr w:rsidR="0084514D" w:rsidTr="00836446">
        <w:trPr>
          <w:jc w:val="center"/>
        </w:trPr>
        <w:tc>
          <w:tcPr>
            <w:tcW w:w="9605" w:type="dxa"/>
            <w:gridSpan w:val="5"/>
          </w:tcPr>
          <w:p w:rsidR="0084514D" w:rsidRPr="00003DE9" w:rsidRDefault="0084514D" w:rsidP="00FD028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Е</w:t>
            </w:r>
            <w:r w:rsidRPr="00003DE9"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ременные расходы (указать год </w:t>
            </w:r>
            <w:r w:rsidRPr="00003DE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возникновения): </w:t>
            </w:r>
            <w:r w:rsidR="00FD028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14D" w:rsidTr="00836446">
        <w:trPr>
          <w:jc w:val="center"/>
        </w:trPr>
        <w:tc>
          <w:tcPr>
            <w:tcW w:w="1969" w:type="dxa"/>
            <w:gridSpan w:val="2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6" w:type="dxa"/>
            <w:gridSpan w:val="3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  <w:r w:rsidRPr="00CC407D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</w:p>
        </w:tc>
      </w:tr>
      <w:tr w:rsidR="0084514D" w:rsidTr="00836446">
        <w:trPr>
          <w:jc w:val="center"/>
        </w:trPr>
        <w:tc>
          <w:tcPr>
            <w:tcW w:w="1969" w:type="dxa"/>
            <w:gridSpan w:val="2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6" w:type="dxa"/>
            <w:gridSpan w:val="3"/>
          </w:tcPr>
          <w:p w:rsidR="0084514D" w:rsidRPr="00CC407D" w:rsidRDefault="0084514D" w:rsidP="00FD028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FD0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</w:tc>
      </w:tr>
    </w:tbl>
    <w:p w:rsidR="0084514D" w:rsidRDefault="0084514D" w:rsidP="0084514D">
      <w:pPr>
        <w:rPr>
          <w:rFonts w:ascii="Times New Roman" w:hAnsi="Times New Roman" w:cs="Times New Roman"/>
          <w:sz w:val="24"/>
          <w:szCs w:val="24"/>
        </w:rPr>
      </w:pPr>
    </w:p>
    <w:p w:rsidR="0084514D" w:rsidRPr="005857C8" w:rsidRDefault="0084514D" w:rsidP="00845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>9. Новые преимущества, а также обязанности для субъектов предпринимательской и иной деятельности или изменение содержания существующих обязанностей, а также порядок организации их исполнения</w:t>
      </w:r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92"/>
        <w:gridCol w:w="2410"/>
        <w:gridCol w:w="1134"/>
        <w:gridCol w:w="2410"/>
        <w:gridCol w:w="567"/>
        <w:gridCol w:w="2674"/>
      </w:tblGrid>
      <w:tr w:rsidR="0084514D" w:rsidTr="00836446">
        <w:trPr>
          <w:jc w:val="center"/>
        </w:trPr>
        <w:tc>
          <w:tcPr>
            <w:tcW w:w="692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10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134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10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Описание новых преимуществ и обязанностей или изменения содержания существующих обязанностей</w:t>
            </w:r>
          </w:p>
        </w:tc>
        <w:tc>
          <w:tcPr>
            <w:tcW w:w="567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674" w:type="dxa"/>
          </w:tcPr>
          <w:p w:rsidR="0084514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</w:p>
        </w:tc>
      </w:tr>
      <w:tr w:rsidR="0084514D" w:rsidRPr="00BB51FB" w:rsidTr="00836446">
        <w:trPr>
          <w:trHeight w:val="996"/>
          <w:jc w:val="center"/>
        </w:trPr>
        <w:tc>
          <w:tcPr>
            <w:tcW w:w="3102" w:type="dxa"/>
            <w:gridSpan w:val="2"/>
          </w:tcPr>
          <w:p w:rsidR="0084514D" w:rsidRPr="00BB51FB" w:rsidRDefault="00A63267" w:rsidP="00FD028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юридические лица</w:t>
            </w:r>
            <w:r w:rsidR="00FD0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3544" w:type="dxa"/>
            <w:gridSpan w:val="2"/>
          </w:tcPr>
          <w:p w:rsidR="0084514D" w:rsidRPr="00FD0286" w:rsidRDefault="0084514D" w:rsidP="008364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0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преимущество:</w:t>
            </w:r>
          </w:p>
          <w:p w:rsidR="0084514D" w:rsidRPr="003644F8" w:rsidRDefault="0084514D" w:rsidP="00A632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02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возможность получения </w:t>
            </w:r>
            <w:r w:rsidR="004950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241" w:type="dxa"/>
            <w:gridSpan w:val="2"/>
          </w:tcPr>
          <w:p w:rsidR="0084514D" w:rsidRPr="00BB51FB" w:rsidRDefault="0084514D" w:rsidP="00FD02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 и ограничений</w:t>
      </w:r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29" w:type="dxa"/>
        <w:jc w:val="center"/>
        <w:tblLayout w:type="fixed"/>
        <w:tblLook w:val="04A0"/>
      </w:tblPr>
      <w:tblGrid>
        <w:gridCol w:w="970"/>
        <w:gridCol w:w="2203"/>
        <w:gridCol w:w="1984"/>
        <w:gridCol w:w="2268"/>
        <w:gridCol w:w="2604"/>
      </w:tblGrid>
      <w:tr w:rsidR="0084514D" w:rsidTr="00836446">
        <w:trPr>
          <w:jc w:val="center"/>
        </w:trPr>
        <w:tc>
          <w:tcPr>
            <w:tcW w:w="3173" w:type="dxa"/>
            <w:gridSpan w:val="2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984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68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2604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</w:tr>
      <w:tr w:rsidR="0084514D" w:rsidTr="00836446">
        <w:trPr>
          <w:jc w:val="center"/>
        </w:trPr>
        <w:tc>
          <w:tcPr>
            <w:tcW w:w="3173" w:type="dxa"/>
            <w:gridSpan w:val="2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984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268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оценка видов расходов</w:t>
            </w:r>
          </w:p>
        </w:tc>
        <w:tc>
          <w:tcPr>
            <w:tcW w:w="2604" w:type="dxa"/>
          </w:tcPr>
          <w:p w:rsidR="0084514D" w:rsidRPr="00CC407D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доходов</w:t>
            </w:r>
          </w:p>
        </w:tc>
      </w:tr>
      <w:tr w:rsidR="0084514D" w:rsidTr="00836446">
        <w:trPr>
          <w:jc w:val="center"/>
        </w:trPr>
        <w:tc>
          <w:tcPr>
            <w:tcW w:w="3173" w:type="dxa"/>
            <w:gridSpan w:val="2"/>
          </w:tcPr>
          <w:p w:rsidR="0084514D" w:rsidRPr="00725848" w:rsidRDefault="00186FC8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юридические лица</w:t>
            </w:r>
            <w:r w:rsidR="005D6B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1984" w:type="dxa"/>
          </w:tcPr>
          <w:p w:rsidR="0084514D" w:rsidRPr="00036DC8" w:rsidRDefault="00BE728B" w:rsidP="008364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514D" w:rsidRPr="000D44AD" w:rsidRDefault="00BE728B" w:rsidP="0083644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04" w:type="dxa"/>
          </w:tcPr>
          <w:p w:rsidR="0084514D" w:rsidRPr="00036DC8" w:rsidRDefault="00BE728B" w:rsidP="0083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4514D" w:rsidTr="00836446">
        <w:trPr>
          <w:jc w:val="center"/>
        </w:trPr>
        <w:tc>
          <w:tcPr>
            <w:tcW w:w="970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059" w:type="dxa"/>
            <w:gridSpan w:val="4"/>
          </w:tcPr>
          <w:p w:rsidR="0084514D" w:rsidRPr="00CC407D" w:rsidRDefault="0084514D" w:rsidP="00BE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BE728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Карталинского муниципального района</w:t>
            </w:r>
          </w:p>
        </w:tc>
      </w:tr>
    </w:tbl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</w:p>
    <w:p w:rsidR="0084514D" w:rsidRDefault="0084514D" w:rsidP="008451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96"/>
        <w:gridCol w:w="2007"/>
        <w:gridCol w:w="2345"/>
        <w:gridCol w:w="2385"/>
        <w:gridCol w:w="2138"/>
      </w:tblGrid>
      <w:tr w:rsidR="0084514D" w:rsidTr="00836446">
        <w:trPr>
          <w:jc w:val="center"/>
        </w:trPr>
        <w:tc>
          <w:tcPr>
            <w:tcW w:w="2712" w:type="dxa"/>
            <w:gridSpan w:val="2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354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91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48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84514D" w:rsidTr="00836446">
        <w:trPr>
          <w:jc w:val="center"/>
        </w:trPr>
        <w:tc>
          <w:tcPr>
            <w:tcW w:w="2712" w:type="dxa"/>
            <w:gridSpan w:val="2"/>
          </w:tcPr>
          <w:p w:rsidR="0084514D" w:rsidRPr="003F6470" w:rsidRDefault="0084514D" w:rsidP="00836446">
            <w:pPr>
              <w:pStyle w:val="aa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84514D" w:rsidRPr="00F95CD8" w:rsidRDefault="0084514D" w:rsidP="00836446">
            <w:pPr>
              <w:pStyle w:val="aa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84514D" w:rsidRPr="00F95CD8" w:rsidRDefault="0084514D" w:rsidP="00836446">
            <w:pPr>
              <w:pStyle w:val="aa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84514D" w:rsidRPr="00F95CD8" w:rsidRDefault="0084514D" w:rsidP="00836446">
            <w:pPr>
              <w:pStyle w:val="aa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84514D" w:rsidTr="00836446">
        <w:trPr>
          <w:jc w:val="center"/>
        </w:trPr>
        <w:tc>
          <w:tcPr>
            <w:tcW w:w="9605" w:type="dxa"/>
            <w:gridSpan w:val="5"/>
          </w:tcPr>
          <w:p w:rsidR="0084514D" w:rsidRPr="008B3CFE" w:rsidRDefault="00BE728B" w:rsidP="00836446">
            <w:pPr>
              <w:pStyle w:val="aa"/>
              <w:keepNext w:val="0"/>
              <w:ind w:left="34" w:hanging="1"/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  <w:t>нет</w:t>
            </w:r>
          </w:p>
        </w:tc>
      </w:tr>
      <w:tr w:rsidR="0084514D" w:rsidTr="00836446">
        <w:trPr>
          <w:jc w:val="center"/>
        </w:trPr>
        <w:tc>
          <w:tcPr>
            <w:tcW w:w="696" w:type="dxa"/>
          </w:tcPr>
          <w:p w:rsidR="0084514D" w:rsidRPr="00CC407D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8909" w:type="dxa"/>
            <w:gridSpan w:val="4"/>
          </w:tcPr>
          <w:p w:rsidR="0084514D" w:rsidRPr="00CC407D" w:rsidRDefault="0084514D" w:rsidP="00836446">
            <w:pPr>
              <w:pStyle w:val="aa"/>
              <w:keepNext w:val="0"/>
              <w:rPr>
                <w:b w:val="0"/>
                <w:kern w:val="0"/>
                <w:sz w:val="26"/>
                <w:szCs w:val="26"/>
              </w:rPr>
            </w:pPr>
            <w:r w:rsidRPr="00CC407D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rPr>
                <w:b w:val="0"/>
                <w:kern w:val="0"/>
                <w:sz w:val="24"/>
                <w:szCs w:val="24"/>
              </w:rPr>
              <w:t xml:space="preserve"> </w:t>
            </w:r>
            <w:r w:rsidR="00BE728B" w:rsidRPr="00BE728B">
              <w:rPr>
                <w:b w:val="0"/>
                <w:i/>
                <w:sz w:val="24"/>
                <w:szCs w:val="24"/>
              </w:rPr>
              <w:t>Администрация Карталинского муниципального района</w:t>
            </w:r>
          </w:p>
        </w:tc>
      </w:tr>
    </w:tbl>
    <w:p w:rsidR="0084514D" w:rsidRDefault="0084514D" w:rsidP="0084514D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Pr="00466D10" w:rsidRDefault="0084514D" w:rsidP="0084514D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66D10">
        <w:rPr>
          <w:rFonts w:ascii="Times New Roman" w:hAnsi="Times New Roman" w:cs="Times New Roman"/>
          <w:sz w:val="24"/>
          <w:szCs w:val="24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4514D" w:rsidRDefault="0084514D" w:rsidP="0084514D">
      <w:pPr>
        <w:pStyle w:val="a9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37" w:type="dxa"/>
        <w:jc w:val="center"/>
        <w:tblLayout w:type="fixed"/>
        <w:tblLook w:val="04A0"/>
      </w:tblPr>
      <w:tblGrid>
        <w:gridCol w:w="1052"/>
        <w:gridCol w:w="1750"/>
        <w:gridCol w:w="1559"/>
        <w:gridCol w:w="2835"/>
        <w:gridCol w:w="1417"/>
        <w:gridCol w:w="1524"/>
      </w:tblGrid>
      <w:tr w:rsidR="0084514D" w:rsidTr="00836446">
        <w:trPr>
          <w:jc w:val="center"/>
        </w:trPr>
        <w:tc>
          <w:tcPr>
            <w:tcW w:w="2802" w:type="dxa"/>
            <w:gridSpan w:val="2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559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835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417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1524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</w:tr>
      <w:tr w:rsidR="0084514D" w:rsidTr="00836446">
        <w:trPr>
          <w:jc w:val="center"/>
        </w:trPr>
        <w:tc>
          <w:tcPr>
            <w:tcW w:w="2802" w:type="dxa"/>
            <w:gridSpan w:val="2"/>
          </w:tcPr>
          <w:p w:rsidR="0084514D" w:rsidRPr="00CC407D" w:rsidRDefault="0084514D" w:rsidP="00836446">
            <w:pPr>
              <w:pStyle w:val="a9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</w:tcPr>
          <w:p w:rsidR="0084514D" w:rsidRPr="00CC407D" w:rsidRDefault="0084514D" w:rsidP="00836446">
            <w:pPr>
              <w:pStyle w:val="a9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835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7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24" w:type="dxa"/>
          </w:tcPr>
          <w:p w:rsidR="0084514D" w:rsidRPr="00CC407D" w:rsidRDefault="0084514D" w:rsidP="00836446">
            <w:pPr>
              <w:pStyle w:val="a9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C626D0" w:rsidRPr="00CC407D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62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6D0" w:rsidRPr="00CC40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4514D" w:rsidTr="00836446">
        <w:trPr>
          <w:jc w:val="center"/>
        </w:trPr>
        <w:tc>
          <w:tcPr>
            <w:tcW w:w="2802" w:type="dxa"/>
            <w:gridSpan w:val="2"/>
          </w:tcPr>
          <w:p w:rsidR="0084514D" w:rsidRPr="00372565" w:rsidRDefault="0084514D" w:rsidP="00BE728B">
            <w:pPr>
              <w:pStyle w:val="a9"/>
              <w:ind w:left="0" w:right="-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EC">
              <w:rPr>
                <w:rFonts w:ascii="Times New Roman" w:hAnsi="Times New Roman" w:cs="Times New Roman"/>
                <w:i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ещение информации </w:t>
            </w:r>
            <w:r w:rsidR="00BE7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D26AEC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BE728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26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728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1559" w:type="dxa"/>
          </w:tcPr>
          <w:p w:rsidR="0084514D" w:rsidRPr="00CC407D" w:rsidRDefault="0084514D" w:rsidP="00836446">
            <w:pPr>
              <w:pStyle w:val="a9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26AEC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2835" w:type="dxa"/>
          </w:tcPr>
          <w:p w:rsidR="0084514D" w:rsidRPr="00372565" w:rsidRDefault="0084514D" w:rsidP="00BE728B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14D" w:rsidRPr="00372565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84514D" w:rsidRPr="00372565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84514D" w:rsidTr="00836446">
        <w:trPr>
          <w:jc w:val="center"/>
        </w:trPr>
        <w:tc>
          <w:tcPr>
            <w:tcW w:w="2802" w:type="dxa"/>
            <w:gridSpan w:val="2"/>
          </w:tcPr>
          <w:p w:rsidR="0084514D" w:rsidRPr="00372565" w:rsidRDefault="0084514D" w:rsidP="00F27787">
            <w:pPr>
              <w:pStyle w:val="a9"/>
              <w:ind w:left="0" w:right="-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>онс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ультирование </w:t>
            </w:r>
            <w:r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вопросам </w:t>
            </w:r>
          </w:p>
        </w:tc>
        <w:tc>
          <w:tcPr>
            <w:tcW w:w="1559" w:type="dxa"/>
          </w:tcPr>
          <w:p w:rsidR="0084514D" w:rsidRPr="00372565" w:rsidRDefault="0084514D" w:rsidP="00836446">
            <w:pPr>
              <w:pStyle w:val="a9"/>
              <w:ind w:left="0"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постоянной основе</w:t>
            </w:r>
          </w:p>
        </w:tc>
        <w:tc>
          <w:tcPr>
            <w:tcW w:w="2835" w:type="dxa"/>
          </w:tcPr>
          <w:p w:rsidR="0084514D" w:rsidRPr="00372565" w:rsidRDefault="0084514D" w:rsidP="002F05C1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информированности и финансовой грамотности участников </w:t>
            </w:r>
          </w:p>
        </w:tc>
        <w:tc>
          <w:tcPr>
            <w:tcW w:w="1417" w:type="dxa"/>
          </w:tcPr>
          <w:p w:rsidR="0084514D" w:rsidRPr="00372565" w:rsidRDefault="0084514D" w:rsidP="0083644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84514D" w:rsidRPr="00372565" w:rsidRDefault="0084514D" w:rsidP="00836446">
            <w:pPr>
              <w:jc w:val="both"/>
              <w:rPr>
                <w:i/>
              </w:rPr>
            </w:pPr>
          </w:p>
        </w:tc>
        <w:tc>
          <w:tcPr>
            <w:tcW w:w="1524" w:type="dxa"/>
          </w:tcPr>
          <w:p w:rsidR="0084514D" w:rsidRPr="00372565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84514D" w:rsidTr="00836446">
        <w:trPr>
          <w:jc w:val="center"/>
        </w:trPr>
        <w:tc>
          <w:tcPr>
            <w:tcW w:w="1052" w:type="dxa"/>
          </w:tcPr>
          <w:p w:rsidR="0084514D" w:rsidRPr="00CC407D" w:rsidRDefault="0084514D" w:rsidP="0083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9085" w:type="dxa"/>
            <w:gridSpan w:val="5"/>
          </w:tcPr>
          <w:p w:rsidR="0084514D" w:rsidRPr="00CC407D" w:rsidRDefault="0084514D" w:rsidP="00BE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BE72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4514D" w:rsidRDefault="0084514D" w:rsidP="0084514D">
      <w:pPr>
        <w:pStyle w:val="a9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Default="0084514D" w:rsidP="0084514D">
      <w:pPr>
        <w:pStyle w:val="a9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4514D" w:rsidRPr="00466D10" w:rsidRDefault="0084514D" w:rsidP="0084514D">
      <w:pPr>
        <w:pStyle w:val="a9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84514D" w:rsidRDefault="0084514D" w:rsidP="0084514D">
      <w:pPr>
        <w:pStyle w:val="a9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22" w:type="dxa"/>
        <w:jc w:val="center"/>
        <w:tblInd w:w="-85" w:type="dxa"/>
        <w:tblLayout w:type="fixed"/>
        <w:tblLook w:val="04A0"/>
      </w:tblPr>
      <w:tblGrid>
        <w:gridCol w:w="794"/>
        <w:gridCol w:w="2184"/>
        <w:gridCol w:w="2835"/>
        <w:gridCol w:w="1701"/>
        <w:gridCol w:w="2608"/>
      </w:tblGrid>
      <w:tr w:rsidR="0084514D" w:rsidTr="00073284">
        <w:trPr>
          <w:jc w:val="center"/>
        </w:trPr>
        <w:tc>
          <w:tcPr>
            <w:tcW w:w="2978" w:type="dxa"/>
            <w:gridSpan w:val="2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35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701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608" w:type="dxa"/>
          </w:tcPr>
          <w:p w:rsidR="0084514D" w:rsidRPr="00CC407D" w:rsidRDefault="0084514D" w:rsidP="00836446">
            <w:pPr>
              <w:pStyle w:val="a9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</w:tr>
      <w:tr w:rsidR="0084514D" w:rsidTr="00073284">
        <w:trPr>
          <w:jc w:val="center"/>
        </w:trPr>
        <w:tc>
          <w:tcPr>
            <w:tcW w:w="2978" w:type="dxa"/>
            <w:gridSpan w:val="2"/>
          </w:tcPr>
          <w:p w:rsidR="0084514D" w:rsidRPr="00CC407D" w:rsidRDefault="0084514D" w:rsidP="00836446">
            <w:pPr>
              <w:pStyle w:val="a9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целей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</w:t>
            </w:r>
          </w:p>
        </w:tc>
        <w:tc>
          <w:tcPr>
            <w:tcW w:w="2835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(индикаторы) достижения целей регулирования</w:t>
            </w:r>
          </w:p>
        </w:tc>
        <w:tc>
          <w:tcPr>
            <w:tcW w:w="1701" w:type="dxa"/>
          </w:tcPr>
          <w:p w:rsidR="0084514D" w:rsidRPr="00CC407D" w:rsidRDefault="0084514D" w:rsidP="00836446">
            <w:pPr>
              <w:pStyle w:val="a9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показателя (индикатора)</w:t>
            </w:r>
          </w:p>
        </w:tc>
        <w:tc>
          <w:tcPr>
            <w:tcW w:w="2608" w:type="dxa"/>
          </w:tcPr>
          <w:p w:rsidR="0084514D" w:rsidRPr="00CC407D" w:rsidRDefault="0084514D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расчета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(индикатора)</w:t>
            </w:r>
          </w:p>
        </w:tc>
      </w:tr>
      <w:tr w:rsidR="0084514D" w:rsidTr="00073284">
        <w:trPr>
          <w:trHeight w:val="837"/>
          <w:jc w:val="center"/>
        </w:trPr>
        <w:tc>
          <w:tcPr>
            <w:tcW w:w="2978" w:type="dxa"/>
            <w:gridSpan w:val="2"/>
          </w:tcPr>
          <w:p w:rsidR="0084514D" w:rsidRPr="00036DC8" w:rsidRDefault="00D12758" w:rsidP="00836446">
            <w:pPr>
              <w:pStyle w:val="a9"/>
              <w:ind w:left="0" w:righ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4514D" w:rsidRPr="00036DC8" w:rsidRDefault="00D12758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14D" w:rsidRPr="00036DC8" w:rsidRDefault="00D12758" w:rsidP="00836446">
            <w:pPr>
              <w:pStyle w:val="a9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84514D" w:rsidRPr="00036DC8" w:rsidRDefault="00D12758" w:rsidP="00836446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4514D" w:rsidRPr="00BB51FB" w:rsidTr="00073284">
        <w:trPr>
          <w:jc w:val="center"/>
        </w:trPr>
        <w:tc>
          <w:tcPr>
            <w:tcW w:w="794" w:type="dxa"/>
          </w:tcPr>
          <w:p w:rsidR="0084514D" w:rsidRPr="00036DC8" w:rsidRDefault="0084514D" w:rsidP="00836446">
            <w:pPr>
              <w:pStyle w:val="a9"/>
              <w:tabs>
                <w:tab w:val="left" w:pos="4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C8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328" w:type="dxa"/>
            <w:gridSpan w:val="4"/>
          </w:tcPr>
          <w:p w:rsidR="0084514D" w:rsidRPr="00036DC8" w:rsidRDefault="0084514D" w:rsidP="00836446">
            <w:pPr>
              <w:pStyle w:val="a9"/>
              <w:ind w:left="0" w:right="-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D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 для расчета показателей (индикаторов):</w:t>
            </w:r>
          </w:p>
        </w:tc>
      </w:tr>
      <w:tr w:rsidR="0084514D" w:rsidRPr="00BB51FB" w:rsidTr="00073284">
        <w:trPr>
          <w:jc w:val="center"/>
        </w:trPr>
        <w:tc>
          <w:tcPr>
            <w:tcW w:w="794" w:type="dxa"/>
          </w:tcPr>
          <w:p w:rsidR="0084514D" w:rsidRPr="00B12DA2" w:rsidRDefault="0084514D" w:rsidP="0083644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9328" w:type="dxa"/>
            <w:gridSpan w:val="4"/>
          </w:tcPr>
          <w:p w:rsidR="0084514D" w:rsidRDefault="0084514D" w:rsidP="00836446">
            <w:pPr>
              <w:pStyle w:val="a9"/>
              <w:ind w:left="0" w:right="-52"/>
              <w:jc w:val="both"/>
            </w:pPr>
            <w:r w:rsidRPr="000A7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0A7C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 эффективности избранного способа достижения целей</w:t>
            </w:r>
            <w:proofErr w:type="gramEnd"/>
            <w:r w:rsidRPr="000A7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84514D" w:rsidRPr="00157596" w:rsidRDefault="0084514D" w:rsidP="00836446">
            <w:pPr>
              <w:pStyle w:val="a9"/>
              <w:ind w:left="0" w:right="-52"/>
              <w:jc w:val="both"/>
            </w:pPr>
          </w:p>
        </w:tc>
      </w:tr>
    </w:tbl>
    <w:p w:rsidR="007B3D90" w:rsidRP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Pr="00A55260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49" w:rsidRPr="00A55260" w:rsidSect="00971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7F2"/>
    <w:multiLevelType w:val="hybridMultilevel"/>
    <w:tmpl w:val="8A0C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02348F"/>
    <w:rsid w:val="00025D9C"/>
    <w:rsid w:val="00054C63"/>
    <w:rsid w:val="000603B0"/>
    <w:rsid w:val="00073284"/>
    <w:rsid w:val="000A6757"/>
    <w:rsid w:val="000A7A59"/>
    <w:rsid w:val="000C2922"/>
    <w:rsid w:val="000E5EE9"/>
    <w:rsid w:val="000F5CD4"/>
    <w:rsid w:val="00100F1B"/>
    <w:rsid w:val="00110A7C"/>
    <w:rsid w:val="001251AD"/>
    <w:rsid w:val="00137CE1"/>
    <w:rsid w:val="00165D92"/>
    <w:rsid w:val="00173150"/>
    <w:rsid w:val="00176E22"/>
    <w:rsid w:val="0018372A"/>
    <w:rsid w:val="00186FC8"/>
    <w:rsid w:val="001D6525"/>
    <w:rsid w:val="001E4E79"/>
    <w:rsid w:val="001F3C58"/>
    <w:rsid w:val="001F46C0"/>
    <w:rsid w:val="002204AB"/>
    <w:rsid w:val="00220E55"/>
    <w:rsid w:val="002218D0"/>
    <w:rsid w:val="0022407D"/>
    <w:rsid w:val="002259BA"/>
    <w:rsid w:val="00232C4E"/>
    <w:rsid w:val="002358A6"/>
    <w:rsid w:val="0025248E"/>
    <w:rsid w:val="00287F65"/>
    <w:rsid w:val="002F05C1"/>
    <w:rsid w:val="00350C30"/>
    <w:rsid w:val="00365D1B"/>
    <w:rsid w:val="003672E3"/>
    <w:rsid w:val="00384091"/>
    <w:rsid w:val="0038600D"/>
    <w:rsid w:val="003A1030"/>
    <w:rsid w:val="003A3B2F"/>
    <w:rsid w:val="00452A5A"/>
    <w:rsid w:val="00462069"/>
    <w:rsid w:val="00495076"/>
    <w:rsid w:val="004A2FBE"/>
    <w:rsid w:val="004B1325"/>
    <w:rsid w:val="004C4121"/>
    <w:rsid w:val="004F261D"/>
    <w:rsid w:val="004F3AF2"/>
    <w:rsid w:val="0053412A"/>
    <w:rsid w:val="00536D72"/>
    <w:rsid w:val="0054199E"/>
    <w:rsid w:val="00541F36"/>
    <w:rsid w:val="0055283A"/>
    <w:rsid w:val="005551AC"/>
    <w:rsid w:val="00581C68"/>
    <w:rsid w:val="005D63A8"/>
    <w:rsid w:val="005D6BB3"/>
    <w:rsid w:val="005E3867"/>
    <w:rsid w:val="005E6F54"/>
    <w:rsid w:val="006121F0"/>
    <w:rsid w:val="00617BB1"/>
    <w:rsid w:val="00633596"/>
    <w:rsid w:val="006A3849"/>
    <w:rsid w:val="006C76E5"/>
    <w:rsid w:val="006C7D70"/>
    <w:rsid w:val="006D7416"/>
    <w:rsid w:val="006E770E"/>
    <w:rsid w:val="007047F2"/>
    <w:rsid w:val="0071656C"/>
    <w:rsid w:val="00720FD9"/>
    <w:rsid w:val="00750A1C"/>
    <w:rsid w:val="007B2FE2"/>
    <w:rsid w:val="007B3D90"/>
    <w:rsid w:val="007C50F2"/>
    <w:rsid w:val="007C717B"/>
    <w:rsid w:val="007E214A"/>
    <w:rsid w:val="0081631D"/>
    <w:rsid w:val="00817064"/>
    <w:rsid w:val="0083571C"/>
    <w:rsid w:val="0084514D"/>
    <w:rsid w:val="00854937"/>
    <w:rsid w:val="008610D3"/>
    <w:rsid w:val="008B702C"/>
    <w:rsid w:val="008F0345"/>
    <w:rsid w:val="008F3FF5"/>
    <w:rsid w:val="008F6386"/>
    <w:rsid w:val="00921C3E"/>
    <w:rsid w:val="00936D2E"/>
    <w:rsid w:val="00971C17"/>
    <w:rsid w:val="00972C15"/>
    <w:rsid w:val="0099140A"/>
    <w:rsid w:val="009C6136"/>
    <w:rsid w:val="009F4D35"/>
    <w:rsid w:val="00A11A96"/>
    <w:rsid w:val="00A3582D"/>
    <w:rsid w:val="00A55260"/>
    <w:rsid w:val="00A63267"/>
    <w:rsid w:val="00A84DAE"/>
    <w:rsid w:val="00A87F5A"/>
    <w:rsid w:val="00AB5B8F"/>
    <w:rsid w:val="00AD2D95"/>
    <w:rsid w:val="00AE745C"/>
    <w:rsid w:val="00AE78C1"/>
    <w:rsid w:val="00AF15FD"/>
    <w:rsid w:val="00AF3AA6"/>
    <w:rsid w:val="00B24AC0"/>
    <w:rsid w:val="00B26D47"/>
    <w:rsid w:val="00B2723F"/>
    <w:rsid w:val="00B27941"/>
    <w:rsid w:val="00B57375"/>
    <w:rsid w:val="00B62167"/>
    <w:rsid w:val="00BA5F80"/>
    <w:rsid w:val="00BB3B99"/>
    <w:rsid w:val="00BB5893"/>
    <w:rsid w:val="00BE728B"/>
    <w:rsid w:val="00C0588D"/>
    <w:rsid w:val="00C06490"/>
    <w:rsid w:val="00C173E5"/>
    <w:rsid w:val="00C626D0"/>
    <w:rsid w:val="00C74C85"/>
    <w:rsid w:val="00CA2E52"/>
    <w:rsid w:val="00CD3412"/>
    <w:rsid w:val="00CE2343"/>
    <w:rsid w:val="00CF3847"/>
    <w:rsid w:val="00CF60D4"/>
    <w:rsid w:val="00D06E3E"/>
    <w:rsid w:val="00D0799C"/>
    <w:rsid w:val="00D12758"/>
    <w:rsid w:val="00D417E5"/>
    <w:rsid w:val="00D44D79"/>
    <w:rsid w:val="00D52210"/>
    <w:rsid w:val="00D76242"/>
    <w:rsid w:val="00D906EC"/>
    <w:rsid w:val="00DA49A2"/>
    <w:rsid w:val="00DA74B0"/>
    <w:rsid w:val="00DB4F3A"/>
    <w:rsid w:val="00DE4118"/>
    <w:rsid w:val="00E43CAE"/>
    <w:rsid w:val="00E95E41"/>
    <w:rsid w:val="00EB5E36"/>
    <w:rsid w:val="00EC685B"/>
    <w:rsid w:val="00ED71E6"/>
    <w:rsid w:val="00EE1665"/>
    <w:rsid w:val="00F00999"/>
    <w:rsid w:val="00F27787"/>
    <w:rsid w:val="00F53107"/>
    <w:rsid w:val="00F87457"/>
    <w:rsid w:val="00FA6F25"/>
    <w:rsid w:val="00FC401B"/>
    <w:rsid w:val="00FC57D8"/>
    <w:rsid w:val="00FD0286"/>
    <w:rsid w:val="00FD53DC"/>
    <w:rsid w:val="00FE3AB2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52"/>
  </w:style>
  <w:style w:type="paragraph" w:styleId="1">
    <w:name w:val="heading 1"/>
    <w:basedOn w:val="a"/>
    <w:next w:val="a"/>
    <w:link w:val="10"/>
    <w:uiPriority w:val="9"/>
    <w:qFormat/>
    <w:rsid w:val="00845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1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1C17"/>
    <w:rPr>
      <w:color w:val="106BBE"/>
    </w:rPr>
  </w:style>
  <w:style w:type="character" w:customStyle="1" w:styleId="x-phmenubutton">
    <w:name w:val="x-ph__menu__button"/>
    <w:basedOn w:val="a0"/>
    <w:rsid w:val="00BB3B99"/>
  </w:style>
  <w:style w:type="character" w:styleId="a5">
    <w:name w:val="Hyperlink"/>
    <w:basedOn w:val="a0"/>
    <w:uiPriority w:val="99"/>
    <w:unhideWhenUsed/>
    <w:rsid w:val="00BB3B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41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23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48F"/>
    <w:pPr>
      <w:widowControl w:val="0"/>
      <w:shd w:val="clear" w:color="auto" w:fill="FFFFFF"/>
      <w:spacing w:after="840" w:line="298" w:lineRule="exact"/>
      <w:ind w:hanging="1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next w:val="a"/>
    <w:link w:val="ab"/>
    <w:uiPriority w:val="99"/>
    <w:qFormat/>
    <w:rsid w:val="008451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84514D"/>
    <w:rPr>
      <w:rFonts w:ascii="Times New Roman" w:eastAsia="Times New Roman" w:hAnsi="Times New Roman" w:cs="Times New Roman"/>
      <w:b/>
      <w:kern w:val="32"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143</cp:revision>
  <cp:lastPrinted>2018-02-06T06:35:00Z</cp:lastPrinted>
  <dcterms:created xsi:type="dcterms:W3CDTF">2016-06-01T04:38:00Z</dcterms:created>
  <dcterms:modified xsi:type="dcterms:W3CDTF">2024-05-03T03:40:00Z</dcterms:modified>
</cp:coreProperties>
</file>